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594"/>
      </w:tblGrid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Les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journées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Chocolat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D4152C"/>
                <w:sz w:val="17"/>
                <w:szCs w:val="17"/>
                <w:lang w:val="es-ES" w:eastAsia="es-ES"/>
              </w:rPr>
              <w:t>Bayonne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D4152C"/>
                <w:sz w:val="17"/>
                <w:szCs w:val="17"/>
                <w:lang w:val="es-ES" w:eastAsia="es-ES"/>
              </w:rPr>
              <w:t xml:space="preserve"> (64- Pyrénées-Atlantiques)</w:t>
            </w:r>
          </w:p>
          <w:p w:rsidR="00B679C6" w:rsidRPr="00B679C6" w:rsidRDefault="00B679C6" w:rsidP="00B679C6">
            <w:pPr>
              <w:spacing w:before="0" w:beforeAutospacing="0" w:after="0" w:afterAutospacing="0"/>
              <w:ind w:left="0" w:firstLine="0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6" name="Imagen 2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Le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chocolat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partie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intégrante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patrimoine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culturel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 la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ville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.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Chaque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année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lors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week-end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l'Ascension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Bayonne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célèbre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son </w:t>
            </w:r>
            <w:proofErr w:type="spellStart"/>
            <w:proofErr w:type="gram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chocolat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:</w:t>
            </w:r>
            <w:proofErr w:type="gram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visites-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guidées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et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histoire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 la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confection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chocolat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conférences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ateliers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fabrication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…</w:t>
            </w:r>
          </w:p>
          <w:p w:rsidR="00B679C6" w:rsidRPr="00B679C6" w:rsidRDefault="00B679C6" w:rsidP="00B679C6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 xml:space="preserve">du 14/05/2010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 xml:space="preserve"> 16/05/2010</w:t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t xml:space="preserve"> </w:t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hyperlink r:id="rId5" w:tgtFrame="_blank" w:history="1">
              <w:r>
                <w:rPr>
                  <w:rFonts w:ascii="Verdana" w:eastAsia="Times New Roman" w:hAnsi="Verdana" w:cs="Times New Roman"/>
                  <w:noProof/>
                  <w:color w:val="FF8827"/>
                  <w:sz w:val="15"/>
                  <w:szCs w:val="15"/>
                  <w:lang w:val="es-ES" w:eastAsia="es-ES"/>
                </w:rPr>
                <w:drawing>
                  <wp:inline distT="0" distB="0" distL="0" distR="0">
                    <wp:extent cx="104775" cy="133350"/>
                    <wp:effectExtent l="19050" t="0" r="9525" b="0"/>
                    <wp:docPr id="1" name="Imagen 1" descr="http://www.tables-auberges.com/img/front/main/picto_chapeau.gif">
                      <a:hlinkClick xmlns:a="http://schemas.openxmlformats.org/drawingml/2006/main" r:id="rId6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www.tables-auberges.com/img/front/main/picto_chapeau.gif">
                              <a:hlinkClick r:id="rId6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679C6">
                <w:rPr>
                  <w:rFonts w:ascii="Verdana" w:eastAsia="Times New Roman" w:hAnsi="Verdana" w:cs="Times New Roman"/>
                  <w:color w:val="FF8827"/>
                  <w:sz w:val="15"/>
                  <w:szCs w:val="15"/>
                  <w:lang w:val="es-ES" w:eastAsia="es-ES"/>
                </w:rPr>
                <w:t>http://www.bayonne-tourisme.com</w:t>
              </w:r>
            </w:hyperlink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t xml:space="preserve"> </w:t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fromage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D4152C"/>
                <w:sz w:val="17"/>
                <w:szCs w:val="17"/>
                <w:lang w:val="es-ES" w:eastAsia="es-ES"/>
              </w:rPr>
              <w:t>Etsaut</w:t>
            </w:r>
            <w:proofErr w:type="spellEnd"/>
            <w:r w:rsidRPr="00B679C6">
              <w:rPr>
                <w:rFonts w:ascii="Verdana" w:eastAsia="Times New Roman" w:hAnsi="Verdana" w:cs="Times New Roman"/>
                <w:color w:val="D4152C"/>
                <w:sz w:val="17"/>
                <w:szCs w:val="17"/>
                <w:lang w:val="es-ES" w:eastAsia="es-ES"/>
              </w:rPr>
              <w:t xml:space="preserve"> (64- Pyrénées-Atlantiques)</w:t>
            </w:r>
          </w:p>
          <w:p w:rsidR="00B679C6" w:rsidRPr="00B679C6" w:rsidRDefault="00B679C6" w:rsidP="00B679C6">
            <w:pPr>
              <w:spacing w:before="0" w:beforeAutospacing="0" w:after="0" w:afterAutospacing="0"/>
              <w:ind w:left="0" w:firstLine="0"/>
              <w:jc w:val="both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5" name="Imagen 3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L’une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des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dernières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vallées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des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Pyrénées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à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produire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fromage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fermier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la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vallée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d’Aspe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offre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public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chaque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dernier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dimanche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de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juillet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une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consacrée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fromage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.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Rendez-vous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chaleureux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à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Etsaut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où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l’on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découvre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la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fabrication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fromage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, la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>vie</w:t>
            </w:r>
            <w:proofErr w:type="spellEnd"/>
            <w:r w:rsidRPr="00B679C6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es-ES" w:eastAsia="es-ES"/>
              </w:rPr>
              <w:t xml:space="preserve"> </w:t>
            </w:r>
          </w:p>
          <w:p w:rsidR="00B679C6" w:rsidRPr="00B679C6" w:rsidRDefault="00B679C6" w:rsidP="00B679C6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 xml:space="preserve">du 25/07/2010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 xml:space="preserve"> 25/07/2010</w:t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t xml:space="preserve"> </w:t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hyperlink r:id="rId8" w:tgtFrame="_blank" w:history="1">
              <w:r>
                <w:rPr>
                  <w:rFonts w:ascii="Verdana" w:eastAsia="Times New Roman" w:hAnsi="Verdana" w:cs="Times New Roman"/>
                  <w:noProof/>
                  <w:color w:val="FF8827"/>
                  <w:sz w:val="15"/>
                  <w:szCs w:val="15"/>
                  <w:lang w:val="es-ES" w:eastAsia="es-ES"/>
                </w:rPr>
                <w:drawing>
                  <wp:inline distT="0" distB="0" distL="0" distR="0">
                    <wp:extent cx="104775" cy="133350"/>
                    <wp:effectExtent l="19050" t="0" r="9525" b="0"/>
                    <wp:docPr id="2" name="Imagen 2" descr="http://www.tables-auberges.com/img/front/main/picto_chapeau.gif">
                      <a:hlinkClick xmlns:a="http://schemas.openxmlformats.org/drawingml/2006/main" r:id="rId9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www.tables-auberges.com/img/front/main/picto_chapeau.gif">
                              <a:hlinkClick r:id="rId9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679C6">
                <w:rPr>
                  <w:rFonts w:ascii="Verdana" w:eastAsia="Times New Roman" w:hAnsi="Verdana" w:cs="Times New Roman"/>
                  <w:color w:val="FF8827"/>
                  <w:sz w:val="15"/>
                  <w:szCs w:val="15"/>
                  <w:lang w:val="es-ES" w:eastAsia="es-ES"/>
                </w:rPr>
                <w:t>http://www.fetedufromage-aspe.com</w:t>
              </w:r>
            </w:hyperlink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t xml:space="preserve"> </w:t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 la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saucisse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Morteau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color w:val="D4152C"/>
                <w:sz w:val="17"/>
                <w:szCs w:val="17"/>
                <w:lang w:val="es-ES" w:eastAsia="es-ES"/>
              </w:rPr>
              <w:t>Morteau</w:t>
            </w:r>
            <w:proofErr w:type="spellEnd"/>
            <w:r w:rsidRPr="00B679C6">
              <w:rPr>
                <w:rFonts w:ascii="Verdana" w:eastAsia="Times New Roman" w:hAnsi="Verdana" w:cs="Times New Roman"/>
                <w:color w:val="D4152C"/>
                <w:sz w:val="17"/>
                <w:szCs w:val="17"/>
                <w:lang w:val="es-ES" w:eastAsia="es-ES"/>
              </w:rPr>
              <w:t xml:space="preserve"> (25- Doubs)</w:t>
            </w:r>
          </w:p>
          <w:p w:rsidR="00B679C6" w:rsidRPr="00B679C6" w:rsidRDefault="00B679C6" w:rsidP="00B679C6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4" name="Imagen 4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 xml:space="preserve">du 14/08/2010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92AF00"/>
                <w:sz w:val="17"/>
                <w:lang w:val="es-ES" w:eastAsia="es-ES"/>
              </w:rPr>
              <w:t xml:space="preserve"> 15/08/2010</w:t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t xml:space="preserve"> </w:t>
            </w:r>
            <w:r w:rsidRPr="00B679C6">
              <w:rPr>
                <w:rFonts w:ascii="Verdana" w:eastAsia="Times New Roman" w:hAnsi="Verdana" w:cs="Times New Roman"/>
                <w:color w:val="595959"/>
                <w:sz w:val="17"/>
                <w:szCs w:val="17"/>
                <w:lang w:val="es-ES" w:eastAsia="es-ES"/>
              </w:rPr>
              <w:br/>
            </w:r>
            <w:r>
              <w:rPr>
                <w:rFonts w:ascii="Verdana" w:eastAsia="Times New Roman" w:hAnsi="Verdana" w:cs="Times New Roman"/>
                <w:noProof/>
                <w:vanish/>
                <w:color w:val="FF8827"/>
                <w:sz w:val="15"/>
                <w:szCs w:val="15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3" name="Imagen 3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La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Vin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Madiran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(65- Hautes-Pyrénées)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12" name="Imagen 5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Une belle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, haute en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couleur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suivie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par de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nombreux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viticulteurs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et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amis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du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vin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Madiran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.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  <w:t xml:space="preserve">du 15/08/2010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15/08/2010 </w:t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7" name="Imagen 7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Festival des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terroirs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sans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frontière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Les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Fourgs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(25- Doubs)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6131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11" name="Imagen 6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70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exposants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participent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Marché de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produits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régionaux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qui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se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tient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à la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frontière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franco-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suisse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.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  <w:t xml:space="preserve">du 21/08/2010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22/08/2010 </w:t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8" name="Imagen 8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Les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Absinthiades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Pontarlier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(25- Doubs)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6233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10" name="Imagen 7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  <w:t xml:space="preserve">du 01/10/2010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03/10/2010 </w:t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9" name="Imagen 9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lastRenderedPageBreak/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saveurs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balade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gourmande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Vandoncourt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(25- Doubs)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6438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18" name="Imagen 8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Village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saveurs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,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balade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gourmande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et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promenade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bucolique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pour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découvrir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des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lieux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emprunts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l'histoire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et de la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légende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du Pont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Sarrazin</w:t>
            </w:r>
            <w:proofErr w:type="spellEnd"/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  <w:t xml:space="preserve">du 10/10/2010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10/10/2010 </w:t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13" name="Imagen 13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Fête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de la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pomme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Anères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(65- Hautes-Pyrénées)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6540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17" name="Imagen 9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  <w:t xml:space="preserve">du 22/10/2010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22/10/2010 </w:t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14" name="Imagen 14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9C6" w:rsidRPr="00B679C6" w:rsidTr="00B679C6">
        <w:trPr>
          <w:tblCellSpacing w:w="0" w:type="dxa"/>
        </w:trPr>
        <w:tc>
          <w:tcPr>
            <w:tcW w:w="0" w:type="auto"/>
            <w:tcBorders>
              <w:bottom w:val="single" w:sz="6" w:space="0" w:color="DEDEDE"/>
            </w:tcBorders>
            <w:tcMar>
              <w:top w:w="150" w:type="dxa"/>
              <w:left w:w="45" w:type="dxa"/>
              <w:bottom w:w="150" w:type="dxa"/>
              <w:right w:w="45" w:type="dxa"/>
            </w:tcMar>
            <w:hideMark/>
          </w:tcPr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Marché de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Noël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Besançon (25- Doubs)</w:t>
            </w:r>
          </w:p>
          <w:p w:rsidR="00B679C6" w:rsidRPr="00B679C6" w:rsidRDefault="00B679C6" w:rsidP="00B679C6">
            <w:pPr>
              <w:ind w:left="0" w:firstLine="0"/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anchor distT="0" distB="0" distL="0" distR="0" simplePos="0" relativeHeight="25166643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00150" cy="809625"/>
                  <wp:effectExtent l="19050" t="0" r="0" b="0"/>
                  <wp:wrapSquare wrapText="bothSides"/>
                  <wp:docPr id="16" name="Imagen 10" descr="http://www.tables-auberges.com/_files/agenda/thumbnails/0_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tables-auberges.com/_files/agenda/thumbnails/0_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  <w:t xml:space="preserve">du 27/11/2010 </w:t>
            </w:r>
            <w:proofErr w:type="spellStart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>au</w:t>
            </w:r>
            <w:proofErr w:type="spellEnd"/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t xml:space="preserve"> 24/12/2010 </w:t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br/>
            </w:r>
            <w:r w:rsidRPr="00B679C6">
              <w:rPr>
                <w:rFonts w:ascii="Verdana" w:eastAsia="Times New Roman" w:hAnsi="Verdana" w:cs="Times New Roman"/>
                <w:b/>
                <w:bCs/>
                <w:color w:val="D4152C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104775" cy="133350"/>
                  <wp:effectExtent l="19050" t="0" r="9525" b="0"/>
                  <wp:docPr id="15" name="Imagen 15" descr="http://www.tables-auberges.com/img/front/main/picto_chapeau.gif">
                    <a:hlinkClick xmlns:a="http://schemas.openxmlformats.org/drawingml/2006/main" r:id="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tables-auberges.com/img/front/main/picto_chapeau.gif">
                            <a:hlinkClick r:id="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FCD" w:rsidRDefault="00B679C6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C6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6A5FA5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679C6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ate4">
    <w:name w:val="date4"/>
    <w:basedOn w:val="Fuentedeprrafopredeter"/>
    <w:rsid w:val="00B679C6"/>
    <w:rPr>
      <w:b/>
      <w:bCs/>
      <w:color w:val="92AF00"/>
      <w:sz w:val="17"/>
      <w:szCs w:val="1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79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9C6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9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0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5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tedufromage-asp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yonne-tourisme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ayonne-tourisme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fetedufromage-asp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1513</Characters>
  <Application>Microsoft Office Word</Application>
  <DocSecurity>0</DocSecurity>
  <Lines>12</Lines>
  <Paragraphs>3</Paragraphs>
  <ScaleCrop>false</ScaleCrop>
  <Company>RevolucionUnattended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2010-04-28T10:20:00Z</dcterms:created>
  <dcterms:modified xsi:type="dcterms:W3CDTF">2010-04-28T10:22:00Z</dcterms:modified>
</cp:coreProperties>
</file>